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711558" w14:paraId="5DB840AA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A66A2CC" w14:textId="0A6773D2" w:rsidR="00711558" w:rsidRDefault="00711558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Komornik 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ądowy</w:t>
            </w:r>
          </w:p>
          <w:p w14:paraId="4E805323" w14:textId="3DD2F324" w:rsidR="00711558" w:rsidRDefault="00711558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przy Sądzie Rejonowym w Przeworsku</w:t>
            </w:r>
          </w:p>
          <w:p w14:paraId="2C023644" w14:textId="60C67A3A" w:rsidR="00711558" w:rsidRDefault="00711558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  <w:t>Marcin Winiarz</w:t>
            </w:r>
          </w:p>
          <w:p w14:paraId="6BE88C4B" w14:textId="77777777" w:rsidR="00711558" w:rsidRDefault="00711558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Kancelaria Komornicza nr II w Przeworsku</w:t>
            </w:r>
          </w:p>
          <w:p w14:paraId="535AFEEC" w14:textId="77777777" w:rsidR="00711558" w:rsidRDefault="00711558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pl.  Mickiewicza 12, 37-200 Przeworsk</w:t>
            </w:r>
          </w:p>
          <w:p w14:paraId="64F2904E" w14:textId="77777777" w:rsidR="00711558" w:rsidRDefault="00711558">
            <w:pPr>
              <w:pStyle w:val="Normal"/>
              <w:tabs>
                <w:tab w:val="left" w:pos="28"/>
                <w:tab w:val="center" w:pos="1077"/>
                <w:tab w:val="right" w:pos="2211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</w:tabs>
              <w:rPr>
                <w:rFonts w:ascii="Tahoma" w:hAnsi="Tahoma" w:cs="Tahoma"/>
                <w:color w:val="000000"/>
                <w:sz w:val="12"/>
                <w:szCs w:val="12"/>
                <w:lang w:val="pl-PL" w:eastAsia="pl-PL"/>
              </w:rPr>
            </w:pPr>
          </w:p>
          <w:p w14:paraId="4896E1BE" w14:textId="77777777" w:rsidR="00711558" w:rsidRDefault="00711558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Kancelaria czynna: pn.-pt. godz. 8 do 15</w:t>
            </w:r>
          </w:p>
          <w:p w14:paraId="5F5F14F5" w14:textId="77777777" w:rsidR="00711558" w:rsidRDefault="00711558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Przyj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ęcia stron: środa godz. 10 do 14</w:t>
            </w:r>
          </w:p>
          <w:p w14:paraId="5DB3DA29" w14:textId="77777777" w:rsidR="00711558" w:rsidRDefault="00711558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tel./fax: 166 487 500 </w:t>
            </w:r>
          </w:p>
          <w:p w14:paraId="57C54AF5" w14:textId="77777777" w:rsidR="00711558" w:rsidRDefault="00711558">
            <w:pPr>
              <w:pStyle w:val="Normal"/>
              <w:tabs>
                <w:tab w:val="left" w:pos="311"/>
              </w:tabs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6D980B4" w14:textId="77777777" w:rsidR="00711558" w:rsidRDefault="00711558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Przeworsk, dnia 20.04.2023r.</w:t>
            </w:r>
          </w:p>
          <w:p w14:paraId="212B6238" w14:textId="77777777" w:rsidR="00711558" w:rsidRDefault="00711558">
            <w:pPr>
              <w:pStyle w:val="Normal"/>
              <w:tabs>
                <w:tab w:val="left" w:pos="311"/>
              </w:tabs>
              <w:ind w:left="311" w:right="680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14:paraId="1863B63E" w14:textId="77777777" w:rsidR="00711558" w:rsidRDefault="00711558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  <w:t>*6023042000233*</w:t>
            </w:r>
          </w:p>
          <w:p w14:paraId="44532F55" w14:textId="77777777" w:rsidR="00711558" w:rsidRDefault="00711558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lang w:val="pl-PL" w:eastAsia="pl-PL"/>
              </w:rPr>
              <w:t xml:space="preserve">Sygn.akt </w:t>
            </w:r>
            <w:r>
              <w:rPr>
                <w:rFonts w:ascii="Tahoma" w:hAnsi="Tahoma" w:cs="Tahoma"/>
                <w:b/>
                <w:bCs/>
                <w:color w:val="000000"/>
                <w:lang w:val="pl-PL" w:eastAsia="pl-PL"/>
              </w:rPr>
              <w:t>Km 735/22</w:t>
            </w:r>
          </w:p>
          <w:p w14:paraId="464B9C4E" w14:textId="77777777" w:rsidR="00711558" w:rsidRDefault="00711558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W odpowiedzi poda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ć sygnaturę akt!</w:t>
            </w:r>
          </w:p>
        </w:tc>
      </w:tr>
    </w:tbl>
    <w:p w14:paraId="00959BEB" w14:textId="77777777" w:rsidR="00711558" w:rsidRDefault="00711558" w:rsidP="00711558"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pl-PL" w:eastAsia="pl-PL"/>
        </w:rPr>
      </w:pPr>
    </w:p>
    <w:p w14:paraId="068B37E7" w14:textId="77777777" w:rsidR="00711558" w:rsidRDefault="00711558" w:rsidP="00711558">
      <w:pPr>
        <w:pStyle w:val="Normal"/>
        <w:jc w:val="center"/>
        <w:rPr>
          <w:rFonts w:ascii="Tahoma" w:hAnsi="Tahoma" w:cs="Tahoma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lang w:val="pl-PL" w:eastAsia="pl-PL"/>
        </w:rPr>
        <w:t xml:space="preserve">         </w:t>
      </w:r>
    </w:p>
    <w:p w14:paraId="25EC4EDF" w14:textId="77777777" w:rsidR="00711558" w:rsidRDefault="00711558" w:rsidP="00711558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lang w:val="pl-PL" w:eastAsia="pl-PL"/>
        </w:rPr>
        <w:t xml:space="preserve">     </w:t>
      </w:r>
    </w:p>
    <w:p w14:paraId="759A7797" w14:textId="77777777" w:rsidR="00711558" w:rsidRDefault="00711558" w:rsidP="00711558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O B W I E S Z C Z E N I E</w:t>
      </w:r>
    </w:p>
    <w:p w14:paraId="41EACDB6" w14:textId="77777777" w:rsidR="00711558" w:rsidRDefault="00711558" w:rsidP="00711558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</w:p>
    <w:p w14:paraId="67E285EC" w14:textId="77777777" w:rsidR="00711558" w:rsidRDefault="00711558" w:rsidP="00711558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7838A185" w14:textId="77777777" w:rsidR="00711558" w:rsidRDefault="00711558" w:rsidP="00711558">
      <w:pPr>
        <w:pStyle w:val="Normal"/>
        <w:tabs>
          <w:tab w:val="left" w:pos="283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Komornik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ądowy przy Sądzie Rejonowym Przeworsku Marcin Winiarz Kancelaria Komornicza nr II w Przeworsku na podstawie art.857, 953, 954 kpc w zw. z art 1013</w:t>
      </w:r>
      <w:r>
        <w:rPr>
          <w:rFonts w:ascii="Times New Roman" w:hAnsi="Times New Roman" w:cs="Times New Roman"/>
          <w:color w:val="000000"/>
          <w:position w:val="6"/>
          <w:sz w:val="14"/>
          <w:szCs w:val="14"/>
          <w:lang w:val="pl-PL" w:eastAsia="pl-PL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kpc zawiadamia,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że w dniu: </w:t>
      </w:r>
    </w:p>
    <w:p w14:paraId="2F997603" w14:textId="77777777" w:rsidR="00711558" w:rsidRDefault="00711558" w:rsidP="00711558">
      <w:pPr>
        <w:pStyle w:val="Normal"/>
        <w:tabs>
          <w:tab w:val="left" w:pos="283"/>
        </w:tabs>
        <w:ind w:lef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2D510CF6" w14:textId="77777777" w:rsidR="00711558" w:rsidRDefault="00711558" w:rsidP="00711558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pl-PL" w:eastAsia="pl-PL"/>
        </w:rPr>
        <w:t>w dniu 6 czerwca 2023r. o godz:11:00</w:t>
      </w:r>
    </w:p>
    <w:p w14:paraId="196AF1DE" w14:textId="77777777" w:rsidR="00711558" w:rsidRDefault="00711558" w:rsidP="00711558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w Kanclelarii Komornika mieszcz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ącej się w Przeworsku przy pl. Mickiewicza 12</w:t>
      </w:r>
    </w:p>
    <w:p w14:paraId="36CD837A" w14:textId="77777777" w:rsidR="00711558" w:rsidRDefault="00711558" w:rsidP="00711558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odb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ędzie się </w:t>
      </w:r>
    </w:p>
    <w:p w14:paraId="0539B125" w14:textId="77777777" w:rsidR="00711558" w:rsidRDefault="00711558" w:rsidP="00711558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P I E R W S Z A   L I C Y T A C J A  </w:t>
      </w:r>
    </w:p>
    <w:p w14:paraId="114D9968" w14:textId="77777777" w:rsidR="00711558" w:rsidRDefault="00711558" w:rsidP="00711558">
      <w:pPr>
        <w:pStyle w:val="Normal"/>
        <w:tabs>
          <w:tab w:val="left" w:pos="283"/>
        </w:tabs>
        <w:spacing w:before="57" w:after="57"/>
        <w:ind w:left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ści oznaczonej jako:</w:t>
      </w:r>
    </w:p>
    <w:p w14:paraId="6902F0C3" w14:textId="77777777" w:rsidR="00711558" w:rsidRDefault="00711558" w:rsidP="00711558">
      <w:pPr>
        <w:pStyle w:val="Normal"/>
        <w:tabs>
          <w:tab w:val="left" w:pos="283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30DB5BB5" w14:textId="77777777" w:rsidR="00711558" w:rsidRDefault="00711558" w:rsidP="00711558">
      <w:pPr>
        <w:pStyle w:val="Normal"/>
        <w:tabs>
          <w:tab w:val="left" w:pos="283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działka nr 1490 położona w miejscowości Majdan Sieniawski gmina Adamówka objęta księgą wieczystą nr PR2R/00006514/6 prowadzoną przez Sąd Rejonowy w Przeworksu V Zamiejscowy Wydział Ksiąg Wieczystych z siedzibą w Sieniawie stanowiąca własność dłużnika Artur Stelmach</w:t>
      </w:r>
    </w:p>
    <w:p w14:paraId="6A59F3B0" w14:textId="77777777" w:rsidR="00711558" w:rsidRDefault="00711558" w:rsidP="00711558">
      <w:pPr>
        <w:pStyle w:val="Normal"/>
        <w:tabs>
          <w:tab w:val="left" w:pos="170"/>
        </w:tabs>
        <w:ind w:left="1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17E684FA" w14:textId="77777777" w:rsidR="00711558" w:rsidRDefault="00711558" w:rsidP="00711558">
      <w:pPr>
        <w:pStyle w:val="Normal"/>
        <w:tabs>
          <w:tab w:val="left" w:pos="737"/>
          <w:tab w:val="left" w:pos="1134"/>
          <w:tab w:val="left" w:pos="4548"/>
          <w:tab w:val="left" w:pos="6805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ść oszacowana jest na kwotę: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>54.000,00 zł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 </w:t>
      </w:r>
    </w:p>
    <w:p w14:paraId="01881CBA" w14:textId="77777777" w:rsidR="00711558" w:rsidRDefault="00711558" w:rsidP="00711558">
      <w:pPr>
        <w:pStyle w:val="Normal"/>
        <w:tabs>
          <w:tab w:val="left" w:pos="737"/>
          <w:tab w:val="left" w:pos="1134"/>
          <w:tab w:val="left" w:pos="4538"/>
          <w:tab w:val="left" w:pos="6805"/>
          <w:tab w:val="left" w:pos="7370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Cena wywoławcza wynosi: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40.500,00 zł </w:t>
      </w:r>
    </w:p>
    <w:p w14:paraId="5DC2BDFF" w14:textId="77777777" w:rsidR="00711558" w:rsidRDefault="00711558" w:rsidP="00711558">
      <w:pPr>
        <w:pStyle w:val="Normal"/>
        <w:tabs>
          <w:tab w:val="left" w:pos="737"/>
          <w:tab w:val="left" w:pos="1134"/>
          <w:tab w:val="right" w:pos="8305"/>
          <w:tab w:val="left" w:pos="10206"/>
        </w:tabs>
        <w:ind w:left="737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ab/>
      </w:r>
    </w:p>
    <w:p w14:paraId="12FFC2D9" w14:textId="77777777" w:rsidR="00711558" w:rsidRDefault="00711558" w:rsidP="00711558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Przyst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ępujący do licytacji zobowiązany jest złożyć rękojmię w wysokości 10% ceny oszacowania nieruchomości, tj. kwotę 5.400,00 zł najpóźniej w dniu poprzedzającym przetarg. </w:t>
      </w:r>
    </w:p>
    <w:p w14:paraId="78E2AA4A" w14:textId="77777777" w:rsidR="00711558" w:rsidRDefault="00711558" w:rsidP="00711558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2AABC036" w14:textId="77777777" w:rsidR="00711558" w:rsidRDefault="00711558" w:rsidP="00711558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19F99DAE" w14:textId="77777777" w:rsidR="00711558" w:rsidRDefault="00711558" w:rsidP="00711558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1822C952" w14:textId="77777777" w:rsidR="00711558" w:rsidRDefault="00711558" w:rsidP="00711558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09920F9B" w14:textId="77777777" w:rsidR="00711558" w:rsidRDefault="00711558" w:rsidP="00711558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436D655B" w14:textId="77777777" w:rsidR="00711558" w:rsidRDefault="00711558" w:rsidP="00711558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W terminie dwóch tygodni przed licytacją można oglądać nieruchomość oraz przeglądać protokół opisu i oszacowania nieruchomości zmajdujący się w kancelarii komornika.</w:t>
      </w:r>
    </w:p>
    <w:p w14:paraId="56D628CD" w14:textId="77777777" w:rsidR="00711558" w:rsidRDefault="00711558" w:rsidP="00711558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70E82B05" w14:textId="77777777" w:rsidR="00711558" w:rsidRDefault="00711558" w:rsidP="00711558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Zgodnie z przepisem art.976 § 1 kpc w przetargu nie mogą uczestniczyć osoby, które mogą nabyć nieruchomość tylko za zezwoleniem organu państwowego, a zezwolenia tego nie przedstawiły oraz inne osoby wymienione w tym przepisie.</w:t>
      </w:r>
    </w:p>
    <w:p w14:paraId="15C743E6" w14:textId="77777777" w:rsidR="00711558" w:rsidRDefault="00711558" w:rsidP="00711558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             </w:t>
      </w:r>
    </w:p>
    <w:p w14:paraId="18848362" w14:textId="77777777" w:rsidR="00711558" w:rsidRDefault="00711558" w:rsidP="00711558">
      <w:pPr>
        <w:pStyle w:val="Normal"/>
        <w:jc w:val="both"/>
        <w:rPr>
          <w:rFonts w:ascii="Tahoma" w:hAnsi="Tahoma" w:cs="Tahoma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Szczeg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ółowych informacji udziela  Komornik pod nr tel.16 648 75 00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</w:p>
    <w:p w14:paraId="2EB0FC40" w14:textId="77777777" w:rsidR="00711558" w:rsidRDefault="00711558" w:rsidP="00711558">
      <w:pPr>
        <w:pStyle w:val="Normal"/>
        <w:rPr>
          <w:rFonts w:ascii="Tahoma" w:hAnsi="Tahoma" w:cs="Tahoma"/>
          <w:color w:val="000000"/>
          <w:sz w:val="20"/>
          <w:szCs w:val="20"/>
          <w:lang w:val="pl-PL" w:eastAsia="pl-PL"/>
        </w:rPr>
      </w:pPr>
    </w:p>
    <w:p w14:paraId="56C9FF30" w14:textId="77777777" w:rsidR="00711558" w:rsidRDefault="00711558" w:rsidP="00711558">
      <w:pPr>
        <w:pStyle w:val="Normal"/>
        <w:tabs>
          <w:tab w:val="left" w:pos="1134"/>
          <w:tab w:val="left" w:pos="1332"/>
          <w:tab w:val="left" w:pos="2268"/>
          <w:tab w:val="left" w:pos="3402"/>
          <w:tab w:val="left" w:pos="4536"/>
          <w:tab w:val="left" w:pos="5385"/>
          <w:tab w:val="left" w:pos="5670"/>
          <w:tab w:val="left" w:pos="6804"/>
          <w:tab w:val="left" w:pos="7795"/>
          <w:tab w:val="left" w:pos="9072"/>
        </w:tabs>
        <w:ind w:left="5385"/>
        <w:jc w:val="center"/>
        <w:rPr>
          <w:rFonts w:ascii="Times New Roman" w:hAnsi="Times New Roman" w:cs="Times New Roman"/>
          <w:color w:val="000000"/>
          <w:sz w:val="18"/>
          <w:szCs w:val="18"/>
          <w:lang w:val="pl-PL" w:eastAsia="pl-PL"/>
        </w:rPr>
      </w:pPr>
    </w:p>
    <w:p w14:paraId="1E4FA969" w14:textId="77777777" w:rsidR="00711558" w:rsidRDefault="00711558" w:rsidP="00711558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Constantia" w:eastAsia="Times New Roman" w:hAnsi="Constantia" w:cs="Constantia"/>
          <w:i/>
          <w:iCs/>
          <w:color w:val="000000"/>
          <w:sz w:val="20"/>
          <w:szCs w:val="20"/>
          <w:lang w:val="pl-PL" w:eastAsia="pl-PL"/>
        </w:rPr>
      </w:pPr>
      <w:r>
        <w:rPr>
          <w:rFonts w:ascii="Constantia" w:hAnsi="Constantia" w:cs="Constantia"/>
          <w:i/>
          <w:iCs/>
          <w:color w:val="000000"/>
          <w:sz w:val="20"/>
          <w:szCs w:val="20"/>
          <w:lang w:val="pl-PL" w:eastAsia="pl-PL"/>
        </w:rPr>
        <w:t>Komornik S</w:t>
      </w:r>
      <w:r>
        <w:rPr>
          <w:rFonts w:ascii="Constantia" w:eastAsia="Times New Roman" w:hAnsi="Constantia" w:cs="Constantia"/>
          <w:i/>
          <w:iCs/>
          <w:color w:val="000000"/>
          <w:sz w:val="20"/>
          <w:szCs w:val="20"/>
          <w:lang w:val="pl-PL" w:eastAsia="pl-PL"/>
        </w:rPr>
        <w:t>ądowy</w:t>
      </w:r>
    </w:p>
    <w:p w14:paraId="7122D3DE" w14:textId="77777777" w:rsidR="00711558" w:rsidRDefault="00711558" w:rsidP="00711558">
      <w:pPr>
        <w:pStyle w:val="Normal"/>
        <w:tabs>
          <w:tab w:val="left" w:pos="1134"/>
          <w:tab w:val="left" w:pos="1332"/>
          <w:tab w:val="left" w:pos="5414"/>
        </w:tabs>
        <w:ind w:left="5414" w:firstLine="3968"/>
        <w:jc w:val="center"/>
        <w:rPr>
          <w:rFonts w:ascii="Constantia" w:eastAsia="Times New Roman" w:hAnsi="Constantia" w:cs="Constantia"/>
          <w:i/>
          <w:iCs/>
          <w:color w:val="000000"/>
          <w:sz w:val="20"/>
          <w:szCs w:val="20"/>
          <w:lang w:val="pl-PL" w:eastAsia="pl-PL"/>
        </w:rPr>
      </w:pPr>
    </w:p>
    <w:p w14:paraId="6026EABA" w14:textId="77777777" w:rsidR="00711558" w:rsidRDefault="00711558" w:rsidP="00711558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Constantia" w:eastAsia="Times New Roman" w:hAnsi="Constantia" w:cs="Constantia"/>
          <w:i/>
          <w:iCs/>
          <w:color w:val="000000"/>
          <w:sz w:val="20"/>
          <w:szCs w:val="20"/>
          <w:lang w:val="pl-PL" w:eastAsia="pl-PL"/>
        </w:rPr>
      </w:pPr>
      <w:r>
        <w:rPr>
          <w:rFonts w:ascii="Constantia" w:eastAsia="Times New Roman" w:hAnsi="Constantia" w:cs="Constantia"/>
          <w:i/>
          <w:iCs/>
          <w:color w:val="000000"/>
          <w:sz w:val="20"/>
          <w:szCs w:val="20"/>
          <w:lang w:val="pl-PL" w:eastAsia="pl-PL"/>
        </w:rPr>
        <w:t>Marcin Winiarz</w:t>
      </w:r>
    </w:p>
    <w:p w14:paraId="7603E68C" w14:textId="77777777" w:rsidR="00EB3877" w:rsidRDefault="00EB3877"/>
    <w:sectPr w:rsidR="00EB3877" w:rsidSect="00CE688E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DAutomationHC39M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CE"/>
    <w:rsid w:val="00711558"/>
    <w:rsid w:val="007B278A"/>
    <w:rsid w:val="00B025CE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A3F30-B3D9-4923-AC17-ADD815A7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115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3</cp:revision>
  <dcterms:created xsi:type="dcterms:W3CDTF">2023-04-20T13:41:00Z</dcterms:created>
  <dcterms:modified xsi:type="dcterms:W3CDTF">2023-04-20T13:42:00Z</dcterms:modified>
</cp:coreProperties>
</file>